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49325B2A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="00C8445B">
        <w:rPr>
          <w:rFonts w:ascii="Arial" w:hAnsi="Arial" w:cs="Arial"/>
        </w:rPr>
        <w:t>3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5D3D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8405B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8445B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Atsakingas xmlns="51d5e2c9-e18c-4408-a31e-423a151c4578">
      <UserInfo>
        <DisplayName/>
        <AccountId xsi:nil="true"/>
        <AccountType/>
      </UserInfo>
    </Atsakingas>
    <Kadanaudojamasdokumentas xmlns="51d5e2c9-e18c-4408-a31e-423a151c4578">Kai perkamos paslaugos, o taikoma kainodara - fiksuotas įkainis</Kadanaudojamasdokumentas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42B555-4164-492B-9DCE-B862A4FB0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5242</Characters>
  <Application>Microsoft Office Word</Application>
  <DocSecurity>0</DocSecurity>
  <Lines>43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Sigita Rulevičienė</cp:lastModifiedBy>
  <cp:revision>17</cp:revision>
  <dcterms:created xsi:type="dcterms:W3CDTF">2025-11-14T11:37:00Z</dcterms:created>
  <dcterms:modified xsi:type="dcterms:W3CDTF">2026-03-06T12:17:00Z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0x0101006896A0AEB33F5A428E21C124A790746C</vt:lpwstr>
  </property>
</Properties>
</file>